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46D" w:rsidRDefault="0023546D" w:rsidP="0023546D">
      <w:pPr>
        <w:pStyle w:val="1"/>
      </w:pPr>
      <w:r>
        <w:fldChar w:fldCharType="begin"/>
      </w:r>
      <w:r>
        <w:instrText>HYPERLINK "http://internet.garant.ru/document/redirect/20947679/0"</w:instrText>
      </w:r>
      <w:r>
        <w:fldChar w:fldCharType="separate"/>
      </w:r>
      <w:r>
        <w:rPr>
          <w:rStyle w:val="a3"/>
          <w:b w:val="0"/>
          <w:bCs w:val="0"/>
        </w:rPr>
        <w:t>Постановление Правительства Свердловской области от 20 августа 2014 г. N 715-ПП "Об утверждении Порядка передачи прав на использование в коммерческих целях воспроизведений музейных предметов и музейных коллекций, включенных в состав Музейного фонда Российской Федерации, находящихся в государственной собственности Свердловской области"</w:t>
      </w:r>
      <w:r>
        <w:fldChar w:fldCharType="end"/>
      </w:r>
    </w:p>
    <w:p w:rsidR="0023546D" w:rsidRDefault="0023546D" w:rsidP="0023546D"/>
    <w:p w:rsidR="0023546D" w:rsidRDefault="0023546D" w:rsidP="0023546D">
      <w:r>
        <w:t xml:space="preserve">В соответствии со </w:t>
      </w:r>
      <w:hyperlink r:id="rId4" w:history="1">
        <w:r>
          <w:rPr>
            <w:rStyle w:val="a3"/>
          </w:rPr>
          <w:t>статьей 5</w:t>
        </w:r>
      </w:hyperlink>
      <w:r>
        <w:t xml:space="preserve"> Закона Свердловской области от 27 декабря 2004 года N 232-ОЗ "О музейном деле в Свердловской области" Правительство Свердловской области постановляет:</w:t>
      </w:r>
    </w:p>
    <w:p w:rsidR="0023546D" w:rsidRDefault="0023546D" w:rsidP="0023546D">
      <w:bookmarkStart w:id="0" w:name="sub_1"/>
      <w:r>
        <w:t xml:space="preserve">1. Утвердить </w:t>
      </w:r>
      <w:hyperlink w:anchor="sub_1000" w:history="1">
        <w:r>
          <w:rPr>
            <w:rStyle w:val="a3"/>
          </w:rPr>
          <w:t>Порядок</w:t>
        </w:r>
      </w:hyperlink>
      <w:r>
        <w:t xml:space="preserve"> передачи прав на использование в коммерческих целях воспроизведений музейных предметов и музейных коллекций, включенных в состав Музейного фонда Российской Федерации, находящихся в государственной собственности Свердловской области (прилагается).</w:t>
      </w:r>
    </w:p>
    <w:p w:rsidR="0023546D" w:rsidRDefault="0023546D" w:rsidP="0023546D">
      <w:bookmarkStart w:id="1" w:name="sub_2"/>
      <w:bookmarkEnd w:id="0"/>
      <w:r>
        <w:t>2. Контроль за исполнением настоящего постановления возложить на</w:t>
      </w:r>
      <w:proofErr w:type="gramStart"/>
      <w:r>
        <w:t xml:space="preserve"> П</w:t>
      </w:r>
      <w:proofErr w:type="gramEnd"/>
      <w:r>
        <w:t>ервого Заместителя Председателя Правительства Свердловской области В.А. Власова.</w:t>
      </w:r>
    </w:p>
    <w:p w:rsidR="0023546D" w:rsidRDefault="0023546D" w:rsidP="0023546D">
      <w:bookmarkStart w:id="2" w:name="sub_3"/>
      <w:bookmarkEnd w:id="1"/>
      <w:r>
        <w:t xml:space="preserve">3. Настоящее постановление </w:t>
      </w:r>
      <w:hyperlink r:id="rId5" w:history="1">
        <w:r>
          <w:rPr>
            <w:rStyle w:val="a3"/>
          </w:rPr>
          <w:t>опубликовать</w:t>
        </w:r>
      </w:hyperlink>
      <w:r>
        <w:t xml:space="preserve"> в "Областной газете".</w:t>
      </w:r>
    </w:p>
    <w:bookmarkEnd w:id="2"/>
    <w:p w:rsidR="0023546D" w:rsidRDefault="0023546D" w:rsidP="0023546D"/>
    <w:tbl>
      <w:tblPr>
        <w:tblW w:w="5000" w:type="pct"/>
        <w:tblInd w:w="108" w:type="dxa"/>
        <w:tblLook w:val="0000"/>
      </w:tblPr>
      <w:tblGrid>
        <w:gridCol w:w="6569"/>
        <w:gridCol w:w="3285"/>
      </w:tblGrid>
      <w:tr w:rsidR="0023546D" w:rsidTr="002227FA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23546D" w:rsidRDefault="0023546D" w:rsidP="002227FA">
            <w:pPr>
              <w:pStyle w:val="a5"/>
            </w:pPr>
            <w:r>
              <w:t>Председатель Правительства Свердловской области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23546D" w:rsidRDefault="0023546D" w:rsidP="002227FA">
            <w:pPr>
              <w:pStyle w:val="a4"/>
              <w:jc w:val="right"/>
            </w:pPr>
            <w:r>
              <w:t>Д.В. </w:t>
            </w:r>
            <w:proofErr w:type="spellStart"/>
            <w:r>
              <w:t>Паслер</w:t>
            </w:r>
            <w:proofErr w:type="spellEnd"/>
          </w:p>
        </w:tc>
      </w:tr>
    </w:tbl>
    <w:p w:rsidR="0023546D" w:rsidRDefault="0023546D" w:rsidP="0023546D"/>
    <w:p w:rsidR="0023546D" w:rsidRDefault="0023546D" w:rsidP="0023546D">
      <w:pPr>
        <w:pStyle w:val="1"/>
      </w:pPr>
      <w:bookmarkStart w:id="3" w:name="sub_1000"/>
      <w:r>
        <w:t>Порядок</w:t>
      </w:r>
      <w:r>
        <w:br/>
        <w:t>передачи прав на использование в коммерческих целях воспроизведений музейных предметов и музейных коллекций, включенных в состав Музейного фонда Российской Федерации, находящихся в государственной собственности Свердловской области</w:t>
      </w:r>
      <w:r>
        <w:br/>
        <w:t xml:space="preserve">(утв. </w:t>
      </w:r>
      <w:hyperlink w:anchor="sub_0" w:history="1">
        <w:r>
          <w:rPr>
            <w:rStyle w:val="a3"/>
            <w:b w:val="0"/>
            <w:bCs w:val="0"/>
          </w:rPr>
          <w:t>постановлением</w:t>
        </w:r>
      </w:hyperlink>
      <w:r>
        <w:t xml:space="preserve"> Правительства Свердловской области от 20 августа 2014 г. N 715-ПП)</w:t>
      </w:r>
    </w:p>
    <w:bookmarkEnd w:id="3"/>
    <w:p w:rsidR="0023546D" w:rsidRDefault="0023546D" w:rsidP="0023546D"/>
    <w:p w:rsidR="0023546D" w:rsidRDefault="0023546D" w:rsidP="0023546D">
      <w:bookmarkStart w:id="4" w:name="sub_1001"/>
      <w:r>
        <w:t xml:space="preserve">1. </w:t>
      </w:r>
      <w:proofErr w:type="gramStart"/>
      <w:r>
        <w:t xml:space="preserve">Настоящий порядок разработан в соответствии с </w:t>
      </w:r>
      <w:hyperlink r:id="rId6" w:history="1">
        <w:r>
          <w:rPr>
            <w:rStyle w:val="a3"/>
          </w:rPr>
          <w:t>приказом</w:t>
        </w:r>
      </w:hyperlink>
      <w:r>
        <w:t xml:space="preserve"> Министерства культуры Российской Федерации от 08.12.2009 N 842 "Об утверждении Единых правил организации формирования, учета, сохранения и использования музейных предметов и музейных коллекций, находящихся в музеях Российской Федерации", </w:t>
      </w:r>
      <w:hyperlink r:id="rId7" w:history="1">
        <w:r>
          <w:rPr>
            <w:rStyle w:val="a3"/>
          </w:rPr>
          <w:t>Законом</w:t>
        </w:r>
      </w:hyperlink>
      <w:r>
        <w:t xml:space="preserve"> Свердловской области от 27 декабря 2004 года N 232-ОЗ "О музейном деле в Свердловской области".</w:t>
      </w:r>
      <w:proofErr w:type="gramEnd"/>
    </w:p>
    <w:p w:rsidR="0023546D" w:rsidRDefault="0023546D" w:rsidP="0023546D">
      <w:bookmarkStart w:id="5" w:name="sub_1002"/>
      <w:bookmarkEnd w:id="4"/>
      <w:r>
        <w:t>2. Настоящий порядок определяет правила передачи государственными музеями Свердловской области (далее - музеи) прав на использование в коммерческих целях воспроизведений музейных предметов и музейных коллекций, включенных в состав Музейного фонда Российской Федерации, находящихся в государственной собственности Свердловской области.</w:t>
      </w:r>
    </w:p>
    <w:p w:rsidR="0023546D" w:rsidRDefault="0023546D" w:rsidP="0023546D">
      <w:bookmarkStart w:id="6" w:name="sub_1003"/>
      <w:bookmarkEnd w:id="5"/>
      <w:r>
        <w:t xml:space="preserve">3. </w:t>
      </w:r>
      <w:proofErr w:type="gramStart"/>
      <w:r>
        <w:t>Музеи Свердловской области, за которыми на праве оперативного управления закреплены музейные предметы и музейные коллекции, включенные в состав Музейного фонда Российской Федерации и находящиеся в государственной собственности Свердловской области, могут передавать право на использование публикации музейных предметов и музейных коллекций третьим лицам в целях коммерческого использования воспроизведений данных музейных предметов и музейных коллекций.</w:t>
      </w:r>
      <w:proofErr w:type="gramEnd"/>
    </w:p>
    <w:bookmarkEnd w:id="6"/>
    <w:p w:rsidR="0023546D" w:rsidRDefault="0023546D" w:rsidP="0023546D">
      <w:r>
        <w:t>Передача права на использование публикации музейных предметов и музейных коллекций третьим лицам (далее - Пользователи) в целях коммерческого использования воспроизведений музейных предметов и музейных коллекций предполагает передачу однократного воспроизведения музейных предметов и музейных коллекций.</w:t>
      </w:r>
    </w:p>
    <w:p w:rsidR="0023546D" w:rsidRDefault="0023546D" w:rsidP="0023546D">
      <w:r>
        <w:t>Передача исключительных прав на использование в коммерческих целях воспроизведений музейных предметов и музейных коллекций не допускается.</w:t>
      </w:r>
    </w:p>
    <w:p w:rsidR="0023546D" w:rsidRDefault="0023546D" w:rsidP="0023546D">
      <w:bookmarkStart w:id="7" w:name="sub_1004"/>
      <w:r>
        <w:t>4. Вопрос о передаче прав на использование в коммерческих целях воспроизведений музейных предметов и музейных коллекций рассматривается исключительно на основании письменного обращения Пользователя в адрес руководителя музея.</w:t>
      </w:r>
    </w:p>
    <w:p w:rsidR="0023546D" w:rsidRDefault="0023546D" w:rsidP="0023546D">
      <w:bookmarkStart w:id="8" w:name="sub_1005"/>
      <w:bookmarkEnd w:id="7"/>
      <w:r>
        <w:lastRenderedPageBreak/>
        <w:t>5. Передача прав осуществляется на основании договора о передаче прав на использование в коммерческих целях воспроизведений музейных предметов и музейных коллекций (далее - Договор), заключаемого в письменной форме между музеем и Пользователем и подлежащего обязательной регистрации в музее.</w:t>
      </w:r>
    </w:p>
    <w:p w:rsidR="0023546D" w:rsidRDefault="0023546D" w:rsidP="0023546D">
      <w:bookmarkStart w:id="9" w:name="sub_1006"/>
      <w:bookmarkEnd w:id="8"/>
      <w:r>
        <w:t>6. Договор должен содержать информацию о цели использования воспроизведений музейных предметов, тираже воспроизведений, размере воспроизведений, территории и сроке их распространения, о размере вознаграждения за передачу права на использование в коммерческих целях воспроизведений музейных предметов и музейных коллекций. При использовании воспроизведений музейных предметов и музейных коллекций Пользователь обязан соблюдать авторские права на используемые музейные предметы и музейные коллекции, указывая ссылку на музей, который предоставил музейные предметы и музейные коллекции.</w:t>
      </w:r>
    </w:p>
    <w:bookmarkEnd w:id="9"/>
    <w:p w:rsidR="00A166D8" w:rsidRDefault="0023546D" w:rsidP="0023546D">
      <w:r>
        <w:t>7. Передача прав на использование в коммерческих целях воспроизведений музейных предметов и музейных коллекций осуществляется на возмездной основе. Стоимость прав на использование в коммерческих целях воспроизведений музейных предметов и музейных коллекций устанавливается музеем и согласовывается с учредителем музея в порядке, установленном Министерством культуры Свердловской области</w:t>
      </w:r>
    </w:p>
    <w:sectPr w:rsidR="00A166D8" w:rsidSect="006F684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3546D"/>
    <w:rsid w:val="000110CF"/>
    <w:rsid w:val="00220199"/>
    <w:rsid w:val="00225725"/>
    <w:rsid w:val="00233B28"/>
    <w:rsid w:val="0023546D"/>
    <w:rsid w:val="00334063"/>
    <w:rsid w:val="00356A09"/>
    <w:rsid w:val="0042674F"/>
    <w:rsid w:val="00464D04"/>
    <w:rsid w:val="0048235F"/>
    <w:rsid w:val="00484854"/>
    <w:rsid w:val="004E7E80"/>
    <w:rsid w:val="005604EC"/>
    <w:rsid w:val="0067031C"/>
    <w:rsid w:val="006F6843"/>
    <w:rsid w:val="007718F8"/>
    <w:rsid w:val="00865913"/>
    <w:rsid w:val="00983D7D"/>
    <w:rsid w:val="00A357FA"/>
    <w:rsid w:val="00A55F8F"/>
    <w:rsid w:val="00B061EE"/>
    <w:rsid w:val="00BA295C"/>
    <w:rsid w:val="00BC6B4E"/>
    <w:rsid w:val="00C16BF7"/>
    <w:rsid w:val="00C37E7C"/>
    <w:rsid w:val="00C81440"/>
    <w:rsid w:val="00CC5D16"/>
    <w:rsid w:val="00DC1C14"/>
    <w:rsid w:val="00DC66B3"/>
    <w:rsid w:val="00F96A3E"/>
    <w:rsid w:val="00FB3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46D"/>
    <w:pPr>
      <w:widowControl w:val="0"/>
      <w:autoSpaceDE w:val="0"/>
      <w:autoSpaceDN w:val="0"/>
      <w:adjustRightInd w:val="0"/>
      <w:ind w:firstLine="720"/>
    </w:pPr>
    <w:rPr>
      <w:rFonts w:ascii="Times New Roman CYR" w:eastAsiaTheme="minorEastAsia" w:hAnsi="Times New Roman CYR" w:cs="Times New Roman CYR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3546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3546D"/>
    <w:rPr>
      <w:rFonts w:ascii="Times New Roman CYR" w:eastAsiaTheme="minorEastAsia" w:hAnsi="Times New Roman CYR" w:cs="Times New Roman CYR"/>
      <w:b/>
      <w:bCs/>
      <w:color w:val="26282F"/>
      <w:lang w:eastAsia="ru-RU"/>
    </w:rPr>
  </w:style>
  <w:style w:type="character" w:customStyle="1" w:styleId="a3">
    <w:name w:val="Гипертекстовая ссылка"/>
    <w:basedOn w:val="a0"/>
    <w:uiPriority w:val="99"/>
    <w:rsid w:val="0023546D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23546D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23546D"/>
    <w:pPr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/redirect/9319528/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197240/0" TargetMode="External"/><Relationship Id="rId5" Type="http://schemas.openxmlformats.org/officeDocument/2006/relationships/hyperlink" Target="http://internet.garant.ru/document/redirect/21047679/0" TargetMode="External"/><Relationship Id="rId4" Type="http://schemas.openxmlformats.org/officeDocument/2006/relationships/hyperlink" Target="http://internet.garant.ru/document/redirect/9319528/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732</Words>
  <Characters>4175</Characters>
  <Application>Microsoft Office Word</Application>
  <DocSecurity>0</DocSecurity>
  <Lines>34</Lines>
  <Paragraphs>9</Paragraphs>
  <ScaleCrop>false</ScaleCrop>
  <Company/>
  <LinksUpToDate>false</LinksUpToDate>
  <CharactersWithSpaces>4898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1</cp:revision>
  <dcterms:created xsi:type="dcterms:W3CDTF">2022-11-28T04:33:00Z</dcterms:created>
  <dcterms:modified xsi:type="dcterms:W3CDTF">2022-11-28T04:33:00Z</dcterms:modified>
</cp:coreProperties>
</file>